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DFB" w14:textId="3D617CFB" w:rsidR="004F2D6D" w:rsidRDefault="00AE4099" w:rsidP="00AE4099">
      <w:pPr>
        <w:spacing w:line="360" w:lineRule="auto"/>
        <w:rPr>
          <w:b/>
          <w:bCs/>
          <w:sz w:val="28"/>
          <w:szCs w:val="28"/>
        </w:rPr>
      </w:pPr>
      <w:r>
        <w:rPr>
          <w:b/>
          <w:bCs/>
          <w:sz w:val="28"/>
          <w:szCs w:val="28"/>
        </w:rPr>
        <w:t xml:space="preserve">Vedlegg </w:t>
      </w:r>
      <w:r w:rsidR="009914E2">
        <w:rPr>
          <w:b/>
          <w:bCs/>
          <w:sz w:val="28"/>
          <w:szCs w:val="28"/>
        </w:rPr>
        <w:t>5</w:t>
      </w:r>
      <w:r>
        <w:rPr>
          <w:b/>
          <w:bCs/>
          <w:sz w:val="28"/>
          <w:szCs w:val="28"/>
        </w:rPr>
        <w:t>: Svar fra åpne tekstbokser</w:t>
      </w:r>
    </w:p>
    <w:p w14:paraId="58D3449E" w14:textId="77777777" w:rsidR="008C58E7" w:rsidRDefault="008C58E7" w:rsidP="00AE4099">
      <w:pPr>
        <w:spacing w:line="360" w:lineRule="auto"/>
        <w:rPr>
          <w:b/>
          <w:bCs/>
          <w:sz w:val="28"/>
          <w:szCs w:val="28"/>
        </w:rPr>
      </w:pPr>
    </w:p>
    <w:p w14:paraId="62782FE4" w14:textId="70A198FA" w:rsidR="008C58E7" w:rsidRPr="008C58E7" w:rsidRDefault="008C58E7" w:rsidP="00AE4099">
      <w:pPr>
        <w:spacing w:line="360" w:lineRule="auto"/>
        <w:rPr>
          <w:rFonts w:ascii="Calibri" w:hAnsi="Calibri" w:cs="Calibri"/>
          <w:i/>
          <w:iCs/>
          <w:color w:val="44546A" w:themeColor="text2"/>
          <w:sz w:val="18"/>
          <w:szCs w:val="18"/>
        </w:rPr>
      </w:pPr>
      <w:r>
        <w:rPr>
          <w:rFonts w:ascii="Calibri" w:hAnsi="Calibri" w:cs="Calibri"/>
          <w:i/>
          <w:iCs/>
          <w:color w:val="44546A" w:themeColor="text2"/>
          <w:sz w:val="18"/>
          <w:szCs w:val="18"/>
        </w:rPr>
        <w:t xml:space="preserve">Tabell </w:t>
      </w:r>
      <w:r w:rsidR="000C2D2B">
        <w:rPr>
          <w:rFonts w:ascii="Calibri" w:hAnsi="Calibri" w:cs="Calibri"/>
          <w:i/>
          <w:iCs/>
          <w:color w:val="44546A" w:themeColor="text2"/>
          <w:sz w:val="18"/>
          <w:szCs w:val="18"/>
        </w:rPr>
        <w:t>1</w:t>
      </w:r>
      <w:r>
        <w:rPr>
          <w:rFonts w:ascii="Calibri" w:hAnsi="Calibri" w:cs="Calibri"/>
          <w:i/>
          <w:iCs/>
          <w:color w:val="44546A" w:themeColor="text2"/>
          <w:sz w:val="18"/>
          <w:szCs w:val="18"/>
        </w:rPr>
        <w:t xml:space="preserve">: </w:t>
      </w:r>
      <w:r w:rsidR="000C2D2B">
        <w:rPr>
          <w:rFonts w:ascii="Calibri" w:hAnsi="Calibri" w:cs="Calibri"/>
          <w:i/>
          <w:iCs/>
          <w:color w:val="44546A" w:themeColor="text2"/>
          <w:sz w:val="18"/>
          <w:szCs w:val="18"/>
        </w:rPr>
        <w:t xml:space="preserve">Tabell med oversikt over </w:t>
      </w:r>
      <w:r w:rsidR="00B46E9E">
        <w:rPr>
          <w:rFonts w:ascii="Calibri" w:hAnsi="Calibri" w:cs="Calibri"/>
          <w:i/>
          <w:iCs/>
          <w:color w:val="44546A" w:themeColor="text2"/>
          <w:sz w:val="18"/>
          <w:szCs w:val="18"/>
        </w:rPr>
        <w:t xml:space="preserve">svar fra åpen tekstboks på spørsmål 7, svaralternativ «Annet, utdyp:». </w:t>
      </w:r>
    </w:p>
    <w:tbl>
      <w:tblPr>
        <w:tblW w:w="8505" w:type="dxa"/>
        <w:tblCellMar>
          <w:left w:w="70" w:type="dxa"/>
          <w:right w:w="70" w:type="dxa"/>
        </w:tblCellMar>
        <w:tblLook w:val="04A0" w:firstRow="1" w:lastRow="0" w:firstColumn="1" w:lastColumn="0" w:noHBand="0" w:noVBand="1"/>
      </w:tblPr>
      <w:tblGrid>
        <w:gridCol w:w="9056"/>
      </w:tblGrid>
      <w:tr w:rsidR="00CF5E1A" w:rsidRPr="00CF5E1A" w14:paraId="1FDE7CB0"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4035B9D" w14:textId="772CBE20" w:rsidR="00CF5E1A" w:rsidRPr="00CF5E1A" w:rsidRDefault="00906D62" w:rsidP="00CF5E1A">
            <w:pPr>
              <w:rPr>
                <w:rFonts w:ascii="Calibri" w:eastAsia="Times New Roman" w:hAnsi="Calibri" w:cs="Calibri"/>
                <w:b/>
                <w:bCs/>
                <w:color w:val="000000"/>
                <w:kern w:val="0"/>
                <w:sz w:val="22"/>
                <w:szCs w:val="22"/>
                <w:lang w:eastAsia="nb-NO"/>
                <w14:ligatures w14:val="none"/>
              </w:rPr>
            </w:pPr>
            <w:r>
              <w:rPr>
                <w:rFonts w:ascii="Calibri" w:eastAsia="Times New Roman" w:hAnsi="Calibri" w:cs="Calibri"/>
                <w:b/>
                <w:bCs/>
                <w:color w:val="000000"/>
                <w:kern w:val="0"/>
                <w:sz w:val="22"/>
                <w:szCs w:val="22"/>
                <w:lang w:eastAsia="nb-NO"/>
                <w14:ligatures w14:val="none"/>
              </w:rPr>
              <w:t xml:space="preserve">Spørsmål </w:t>
            </w:r>
            <w:r w:rsidR="00CF5E1A" w:rsidRPr="00CF5E1A">
              <w:rPr>
                <w:rFonts w:ascii="Calibri" w:eastAsia="Times New Roman" w:hAnsi="Calibri" w:cs="Calibri"/>
                <w:b/>
                <w:bCs/>
                <w:color w:val="000000"/>
                <w:kern w:val="0"/>
                <w:sz w:val="22"/>
                <w:szCs w:val="22"/>
                <w:lang w:eastAsia="nb-NO"/>
                <w14:ligatures w14:val="none"/>
              </w:rPr>
              <w:t>7. Annet, utdyp:</w:t>
            </w:r>
          </w:p>
        </w:tc>
      </w:tr>
      <w:tr w:rsidR="00CF5E1A" w:rsidRPr="00CF5E1A" w14:paraId="153B7F0E"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3FEF"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EL-avfall</w:t>
            </w:r>
          </w:p>
        </w:tc>
      </w:tr>
      <w:tr w:rsidR="00CF5E1A" w:rsidRPr="00CF5E1A" w14:paraId="7D60A0AB"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5FDA6"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Radioaktivt avfall</w:t>
            </w:r>
          </w:p>
        </w:tc>
      </w:tr>
      <w:tr w:rsidR="00CF5E1A" w:rsidRPr="00CF5E1A" w14:paraId="59AE4F9B"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B861"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plast (sammen myk og hard)</w:t>
            </w:r>
          </w:p>
        </w:tc>
      </w:tr>
      <w:tr w:rsidR="00CF5E1A" w:rsidRPr="00CF5E1A" w14:paraId="608AE97D"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0DC95"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el-avfall</w:t>
            </w:r>
          </w:p>
        </w:tc>
      </w:tr>
      <w:tr w:rsidR="00CF5E1A" w:rsidRPr="00CF5E1A" w14:paraId="594A6955"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4470"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elektronisk avfall</w:t>
            </w:r>
          </w:p>
        </w:tc>
      </w:tr>
      <w:tr w:rsidR="00CF5E1A" w:rsidRPr="00CF5E1A" w14:paraId="23D6FA6E"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CA42"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Ja-papir (etikketer... ), nei papir (avis... )</w:t>
            </w:r>
          </w:p>
        </w:tc>
      </w:tr>
      <w:tr w:rsidR="00CF5E1A" w:rsidRPr="00CF5E1A" w14:paraId="2AE86D88" w14:textId="77777777" w:rsidTr="00CF5E1A">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0723" w14:textId="77777777" w:rsidR="00CF5E1A" w:rsidRPr="00CF5E1A" w:rsidRDefault="00CF5E1A" w:rsidP="00CF5E1A">
            <w:pPr>
              <w:rPr>
                <w:rFonts w:ascii="Calibri" w:eastAsia="Times New Roman" w:hAnsi="Calibri" w:cs="Calibri"/>
                <w:color w:val="000000"/>
                <w:kern w:val="0"/>
                <w:sz w:val="22"/>
                <w:szCs w:val="22"/>
                <w:lang w:eastAsia="nb-NO"/>
                <w14:ligatures w14:val="none"/>
              </w:rPr>
            </w:pPr>
            <w:r w:rsidRPr="00CF5E1A">
              <w:rPr>
                <w:rFonts w:ascii="Calibri" w:eastAsia="Times New Roman" w:hAnsi="Calibri" w:cs="Calibri"/>
                <w:color w:val="000000"/>
                <w:kern w:val="0"/>
                <w:sz w:val="22"/>
                <w:szCs w:val="22"/>
                <w:lang w:eastAsia="nb-NO"/>
                <w14:ligatures w14:val="none"/>
              </w:rPr>
              <w:t>batterier</w:t>
            </w:r>
          </w:p>
        </w:tc>
      </w:tr>
    </w:tbl>
    <w:p w14:paraId="62B25180" w14:textId="77777777" w:rsidR="00CF5E1A" w:rsidRDefault="00CF5E1A" w:rsidP="00AE4099">
      <w:pPr>
        <w:spacing w:line="360" w:lineRule="auto"/>
        <w:rPr>
          <w:b/>
          <w:bCs/>
          <w:sz w:val="28"/>
          <w:szCs w:val="28"/>
        </w:rPr>
      </w:pPr>
    </w:p>
    <w:p w14:paraId="6EF0A53C" w14:textId="70FFD1D6" w:rsidR="00B46E9E" w:rsidRPr="00B46E9E" w:rsidRDefault="00B46E9E" w:rsidP="00AE4099">
      <w:pPr>
        <w:spacing w:line="360" w:lineRule="auto"/>
        <w:rPr>
          <w:rFonts w:ascii="Calibri" w:hAnsi="Calibri" w:cs="Calibri"/>
          <w:i/>
          <w:iCs/>
          <w:color w:val="44546A" w:themeColor="text2"/>
          <w:sz w:val="18"/>
          <w:szCs w:val="18"/>
        </w:rPr>
      </w:pPr>
      <w:r>
        <w:rPr>
          <w:rFonts w:ascii="Calibri" w:hAnsi="Calibri" w:cs="Calibri"/>
          <w:i/>
          <w:iCs/>
          <w:color w:val="44546A" w:themeColor="text2"/>
          <w:sz w:val="18"/>
          <w:szCs w:val="18"/>
        </w:rPr>
        <w:t xml:space="preserve">Tabell 2: Tabell med oversikt over svar fra åpen tekstboks på spørsmål 13, svaralternativ «Ja, utdyp:». </w:t>
      </w:r>
    </w:p>
    <w:tbl>
      <w:tblPr>
        <w:tblW w:w="8505" w:type="dxa"/>
        <w:tblCellMar>
          <w:left w:w="70" w:type="dxa"/>
          <w:right w:w="70" w:type="dxa"/>
        </w:tblCellMar>
        <w:tblLook w:val="04A0" w:firstRow="1" w:lastRow="0" w:firstColumn="1" w:lastColumn="0" w:noHBand="0" w:noVBand="1"/>
      </w:tblPr>
      <w:tblGrid>
        <w:gridCol w:w="9056"/>
      </w:tblGrid>
      <w:tr w:rsidR="00812C48" w:rsidRPr="00812C48" w14:paraId="048FF224"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BD564FC" w14:textId="1B4C7A0B" w:rsidR="00812C48" w:rsidRPr="00812C48" w:rsidRDefault="00906D62" w:rsidP="00812C48">
            <w:pPr>
              <w:rPr>
                <w:rFonts w:ascii="Calibri" w:eastAsia="Times New Roman" w:hAnsi="Calibri" w:cs="Calibri"/>
                <w:b/>
                <w:bCs/>
                <w:color w:val="000000"/>
                <w:kern w:val="0"/>
                <w:sz w:val="22"/>
                <w:szCs w:val="22"/>
                <w:lang w:eastAsia="nb-NO"/>
                <w14:ligatures w14:val="none"/>
              </w:rPr>
            </w:pPr>
            <w:r>
              <w:rPr>
                <w:rFonts w:ascii="Calibri" w:eastAsia="Times New Roman" w:hAnsi="Calibri" w:cs="Calibri"/>
                <w:b/>
                <w:bCs/>
                <w:color w:val="000000"/>
                <w:kern w:val="0"/>
                <w:sz w:val="22"/>
                <w:szCs w:val="22"/>
                <w:lang w:eastAsia="nb-NO"/>
                <w14:ligatures w14:val="none"/>
              </w:rPr>
              <w:t>Spørsmål</w:t>
            </w:r>
            <w:r w:rsidRPr="00812C48">
              <w:rPr>
                <w:rFonts w:ascii="Calibri" w:eastAsia="Times New Roman" w:hAnsi="Calibri" w:cs="Calibri"/>
                <w:b/>
                <w:bCs/>
                <w:color w:val="000000"/>
                <w:kern w:val="0"/>
                <w:sz w:val="22"/>
                <w:szCs w:val="22"/>
                <w:lang w:eastAsia="nb-NO"/>
                <w14:ligatures w14:val="none"/>
              </w:rPr>
              <w:t xml:space="preserve"> </w:t>
            </w:r>
            <w:r w:rsidR="00812C48" w:rsidRPr="00812C48">
              <w:rPr>
                <w:rFonts w:ascii="Calibri" w:eastAsia="Times New Roman" w:hAnsi="Calibri" w:cs="Calibri"/>
                <w:b/>
                <w:bCs/>
                <w:color w:val="000000"/>
                <w:kern w:val="0"/>
                <w:sz w:val="22"/>
                <w:szCs w:val="22"/>
                <w:lang w:eastAsia="nb-NO"/>
                <w14:ligatures w14:val="none"/>
              </w:rPr>
              <w:t>13. Ja, utdyp:</w:t>
            </w:r>
          </w:p>
        </w:tc>
      </w:tr>
      <w:tr w:rsidR="00812C48" w:rsidRPr="00812C48" w14:paraId="06AC4D84"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8F358"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Samme kildesorteringssystem på alle seksjoner. Opplever at dette gjøres ulikt. Flere beholdere ved atriet for sortering av mat, plast, papp og metall.</w:t>
            </w:r>
          </w:p>
        </w:tc>
      </w:tr>
      <w:tr w:rsidR="00812C48" w:rsidRPr="00812C48" w14:paraId="2C1F9F37"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66C90"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Tydligere merking og et spesifikt sted for all avfall, istedenfor at det er spredt og kanskje mange synes det er tungvint å leite etter riktig avfall.</w:t>
            </w:r>
          </w:p>
        </w:tc>
      </w:tr>
      <w:tr w:rsidR="00812C48" w:rsidRPr="00812C48" w14:paraId="2D408C76"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BBEB8"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Sortere matavfall</w:t>
            </w:r>
          </w:p>
        </w:tc>
      </w:tr>
      <w:tr w:rsidR="00812C48" w:rsidRPr="00812C48" w14:paraId="1C4915AB"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948C3"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Mer informasjon om hva som skjer om man sorterer noe feil. Som hardplast i myk plast etc</w:t>
            </w:r>
          </w:p>
        </w:tc>
      </w:tr>
      <w:tr w:rsidR="00812C48" w:rsidRPr="00812C48" w14:paraId="7D97BF80"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D0F6C5"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flere tilgjengelige sorteringssteder</w:t>
            </w:r>
          </w:p>
        </w:tc>
      </w:tr>
      <w:tr w:rsidR="00812C48" w:rsidRPr="00812C48" w14:paraId="6119A09E"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A8CD5"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sortere matavfall</w:t>
            </w:r>
          </w:p>
        </w:tc>
      </w:tr>
      <w:tr w:rsidR="00812C48" w:rsidRPr="00812C48" w14:paraId="6D8F2AB7"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3B40D"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Flere beholdere for kildesortering rundt om på avdelingen</w:t>
            </w:r>
          </w:p>
        </w:tc>
      </w:tr>
      <w:tr w:rsidR="00812C48" w:rsidRPr="00812C48" w14:paraId="0417BA78" w14:textId="77777777" w:rsidTr="00812C48">
        <w:trPr>
          <w:trHeight w:val="9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6A013"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Flere sorteringsstasjoner, som blir hentet. Nå er det et avfallsrom per etasje, hvor vi må levere sortert avfall til. Det krever en del organisering, som fører til at det er enklere å kun ha restavfall, da det håndteres av renholdspersonalet</w:t>
            </w:r>
          </w:p>
        </w:tc>
      </w:tr>
      <w:tr w:rsidR="00812C48" w:rsidRPr="00812C48" w14:paraId="03C3457C"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93E99"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Kasser til kildesortering i lunsjareal 7.etg.</w:t>
            </w:r>
          </w:p>
        </w:tc>
      </w:tr>
      <w:tr w:rsidR="00812C48" w:rsidRPr="00812C48" w14:paraId="30C13A43"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D479D"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bedre merking og mer tilgjengelig kildesorteringssteder</w:t>
            </w:r>
          </w:p>
        </w:tc>
      </w:tr>
      <w:tr w:rsidR="00812C48" w:rsidRPr="00812C48" w14:paraId="0BD6AAA1"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4E94A"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inne på lab er vi veldig flinke, men ute i fellesarealer, feks kjøkken osv er vi veldig dårlige</w:t>
            </w:r>
          </w:p>
        </w:tc>
      </w:tr>
      <w:tr w:rsidR="00812C48" w:rsidRPr="00812C48" w14:paraId="0EA3D75E"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CA7F2"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Et bedre skille mellom hard og myk plastavfall (bedre definisjon)</w:t>
            </w:r>
          </w:p>
        </w:tc>
      </w:tr>
      <w:tr w:rsidR="00812C48" w:rsidRPr="00812C48" w14:paraId="4C455216"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9EC91"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Flere beholdere for ulike typer avfall, mer informasjon om hvor beholdere er, mye bedre rutiner for tømming av beholdere.</w:t>
            </w:r>
          </w:p>
        </w:tc>
      </w:tr>
      <w:tr w:rsidR="00812C48" w:rsidRPr="00812C48" w14:paraId="16F4E839"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B06E9"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Lettere tilgjenglige avfallsbeholdere, flere typer avfallsbeholdere</w:t>
            </w:r>
          </w:p>
        </w:tc>
      </w:tr>
      <w:tr w:rsidR="00812C48" w:rsidRPr="00812C48" w14:paraId="0601D137"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D8270"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Legge bedre til rette for sortering i forbindelse med mat og ansatte.  Enorme mengder joghurtbokser og makrelli tomat og leverposteibokser går i resavfall fordi det er liten mulighet til å skulle og tørke før kasting.</w:t>
            </w:r>
          </w:p>
        </w:tc>
      </w:tr>
      <w:tr w:rsidR="00812C48" w:rsidRPr="00812C48" w14:paraId="0D4AE862"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3EC3F"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At det finnes godt (farge)merkede små avfallsstasjoner slik som UIB har.</w:t>
            </w:r>
          </w:p>
        </w:tc>
      </w:tr>
      <w:tr w:rsidR="00812C48" w:rsidRPr="00812C48" w14:paraId="5B14A131"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1B39F"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kaste avfall for papp mye hyppigere, den er VELDIG ofte full</w:t>
            </w:r>
          </w:p>
        </w:tc>
      </w:tr>
      <w:tr w:rsidR="00812C48" w:rsidRPr="00812C48" w14:paraId="5214EA1B"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78CB1D"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sortere matavfall, mer tilgjengelige avfallsbeholdere og bedre merking av disse</w:t>
            </w:r>
          </w:p>
        </w:tc>
      </w:tr>
      <w:tr w:rsidR="00812C48" w:rsidRPr="00812C48" w14:paraId="6C6BD1DA"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5EE18"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Sortere plast som har inneheldt mat.</w:t>
            </w:r>
          </w:p>
        </w:tc>
      </w:tr>
      <w:tr w:rsidR="00812C48" w:rsidRPr="00812C48" w14:paraId="6999635A"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E8ECE"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Synlige og korrekt merkede sorteringsstasjoner for matavfall, plast, papir, plast flere sted, f.eks. på hvert kjøkken, i atriet, i lunjsarealer i alle etasjer. Egne papiravfallsdunker med korrekt merking på kontorer og i kontorlandskap, slik vi hadde tidligere.</w:t>
            </w:r>
          </w:p>
        </w:tc>
      </w:tr>
      <w:tr w:rsidR="00812C48" w:rsidRPr="00812C48" w14:paraId="66491566"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8570E7"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Emballasje bør ikke inneholde feks plast og papir limt sammen</w:t>
            </w:r>
          </w:p>
        </w:tc>
      </w:tr>
      <w:tr w:rsidR="00812C48" w:rsidRPr="00812C48" w14:paraId="11F9A6FC"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6CED6"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lastRenderedPageBreak/>
              <w:t>Mer sortering ved kjøkkenet, og ikke bare i avfallsrom</w:t>
            </w:r>
          </w:p>
        </w:tc>
      </w:tr>
      <w:tr w:rsidR="00812C48" w:rsidRPr="00812C48" w14:paraId="425EB4AD"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7D0B6"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Plastembalsje frå matvarer burde kunna sorterast som plast og ikkje som restavfall, td plast som har vore utanpå paprika.</w:t>
            </w:r>
          </w:p>
        </w:tc>
      </w:tr>
      <w:tr w:rsidR="00812C48" w:rsidRPr="00812C48" w14:paraId="0E33A45A"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63387"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Lettere tilgjengelige beholdere med god merking</w:t>
            </w:r>
          </w:p>
        </w:tc>
      </w:tr>
      <w:tr w:rsidR="00812C48" w:rsidRPr="00812C48" w14:paraId="7B2288F6"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4D028"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Eget personell dedikert til dette</w:t>
            </w:r>
          </w:p>
        </w:tc>
      </w:tr>
      <w:tr w:rsidR="00812C48" w:rsidRPr="00812C48" w14:paraId="067350B9"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D3E13"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Enklere måte å kaste papir som skal makuleres. Vanskelig med låst avfallsbeholder</w:t>
            </w:r>
          </w:p>
        </w:tc>
      </w:tr>
      <w:tr w:rsidR="00812C48" w:rsidRPr="00812C48" w14:paraId="5AF99CEF"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C7964"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Unngå materiale for engangsbruk i høyere grad, kildesortering for matavfall</w:t>
            </w:r>
          </w:p>
        </w:tc>
      </w:tr>
      <w:tr w:rsidR="00812C48" w:rsidRPr="00812C48" w14:paraId="53539A18"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67217"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Bytte papirbeholdere oftere</w:t>
            </w:r>
          </w:p>
        </w:tc>
      </w:tr>
      <w:tr w:rsidR="00812C48" w:rsidRPr="00812C48" w14:paraId="703A6721"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B7E55"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Få noen som kan mer til å komme å ha gjennomgang</w:t>
            </w:r>
          </w:p>
        </w:tc>
      </w:tr>
      <w:tr w:rsidR="00812C48" w:rsidRPr="00812C48" w14:paraId="2F9EB039"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35E8B"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Haukeland sykehus brenner masse sortert plastavfall her dag - det må det bli slutt på! :)</w:t>
            </w:r>
          </w:p>
        </w:tc>
      </w:tr>
      <w:tr w:rsidR="00812C48" w:rsidRPr="00812C48" w14:paraId="75E36318" w14:textId="77777777" w:rsidTr="00812C48">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B373F" w14:textId="77777777" w:rsidR="00812C48" w:rsidRPr="00812C48" w:rsidRDefault="00812C48" w:rsidP="00812C48">
            <w:pPr>
              <w:rPr>
                <w:rFonts w:ascii="Calibri" w:eastAsia="Times New Roman" w:hAnsi="Calibri" w:cs="Calibri"/>
                <w:color w:val="000000"/>
                <w:kern w:val="0"/>
                <w:sz w:val="22"/>
                <w:szCs w:val="22"/>
                <w:lang w:eastAsia="nb-NO"/>
                <w14:ligatures w14:val="none"/>
              </w:rPr>
            </w:pPr>
            <w:r w:rsidRPr="00812C48">
              <w:rPr>
                <w:rFonts w:ascii="Calibri" w:eastAsia="Times New Roman" w:hAnsi="Calibri" w:cs="Calibri"/>
                <w:color w:val="000000"/>
                <w:kern w:val="0"/>
                <w:sz w:val="22"/>
                <w:szCs w:val="22"/>
                <w:lang w:eastAsia="nb-NO"/>
                <w14:ligatures w14:val="none"/>
              </w:rPr>
              <w:t>Identiske beholdere i hele laboratorieklinikken</w:t>
            </w:r>
          </w:p>
        </w:tc>
      </w:tr>
    </w:tbl>
    <w:p w14:paraId="1FD166A9" w14:textId="77777777" w:rsidR="00CF5E1A" w:rsidRDefault="00CF5E1A" w:rsidP="00AE4099">
      <w:pPr>
        <w:spacing w:line="360" w:lineRule="auto"/>
        <w:rPr>
          <w:b/>
          <w:bCs/>
          <w:sz w:val="28"/>
          <w:szCs w:val="28"/>
        </w:rPr>
      </w:pPr>
    </w:p>
    <w:p w14:paraId="4E6462C5" w14:textId="612BE146" w:rsidR="00892A87" w:rsidRPr="00892A87" w:rsidRDefault="00892A87" w:rsidP="00AE4099">
      <w:pPr>
        <w:spacing w:line="360" w:lineRule="auto"/>
        <w:rPr>
          <w:rFonts w:ascii="Calibri" w:hAnsi="Calibri" w:cs="Calibri"/>
          <w:i/>
          <w:iCs/>
          <w:color w:val="44546A" w:themeColor="text2"/>
          <w:sz w:val="18"/>
          <w:szCs w:val="18"/>
        </w:rPr>
      </w:pPr>
      <w:r>
        <w:rPr>
          <w:rFonts w:ascii="Calibri" w:hAnsi="Calibri" w:cs="Calibri"/>
          <w:i/>
          <w:iCs/>
          <w:color w:val="44546A" w:themeColor="text2"/>
          <w:sz w:val="18"/>
          <w:szCs w:val="18"/>
        </w:rPr>
        <w:t>Tabell 3: Tabell med oversikt over svar fra åpen tekstboks på spørsmål 16, svaralternativ «Velge glass istedenfor plast</w:t>
      </w:r>
      <w:r w:rsidR="002803EC">
        <w:rPr>
          <w:rFonts w:ascii="Calibri" w:hAnsi="Calibri" w:cs="Calibri"/>
          <w:i/>
          <w:iCs/>
          <w:color w:val="44546A" w:themeColor="text2"/>
          <w:sz w:val="18"/>
          <w:szCs w:val="18"/>
        </w:rPr>
        <w:t xml:space="preserve"> (nevn ev. Eksempler på hvor man kan gjøre det)». </w:t>
      </w:r>
    </w:p>
    <w:tbl>
      <w:tblPr>
        <w:tblW w:w="8505" w:type="dxa"/>
        <w:tblCellMar>
          <w:left w:w="70" w:type="dxa"/>
          <w:right w:w="70" w:type="dxa"/>
        </w:tblCellMar>
        <w:tblLook w:val="04A0" w:firstRow="1" w:lastRow="0" w:firstColumn="1" w:lastColumn="0" w:noHBand="0" w:noVBand="1"/>
      </w:tblPr>
      <w:tblGrid>
        <w:gridCol w:w="9056"/>
      </w:tblGrid>
      <w:tr w:rsidR="00886C09" w:rsidRPr="00886C09" w14:paraId="78169B7B"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1BE2ED0" w14:textId="7D3B8085" w:rsidR="00886C09" w:rsidRPr="00886C09" w:rsidRDefault="00906D62" w:rsidP="00886C09">
            <w:pPr>
              <w:rPr>
                <w:rFonts w:ascii="Calibri" w:eastAsia="Times New Roman" w:hAnsi="Calibri" w:cs="Calibri"/>
                <w:b/>
                <w:bCs/>
                <w:color w:val="000000"/>
                <w:kern w:val="0"/>
                <w:sz w:val="22"/>
                <w:szCs w:val="22"/>
                <w:lang w:eastAsia="nb-NO"/>
                <w14:ligatures w14:val="none"/>
              </w:rPr>
            </w:pPr>
            <w:r>
              <w:rPr>
                <w:rFonts w:ascii="Calibri" w:eastAsia="Times New Roman" w:hAnsi="Calibri" w:cs="Calibri"/>
                <w:b/>
                <w:bCs/>
                <w:color w:val="000000"/>
                <w:kern w:val="0"/>
                <w:sz w:val="22"/>
                <w:szCs w:val="22"/>
                <w:lang w:eastAsia="nb-NO"/>
                <w14:ligatures w14:val="none"/>
              </w:rPr>
              <w:t>Spørsmål</w:t>
            </w:r>
            <w:r w:rsidRPr="00886C09">
              <w:rPr>
                <w:rFonts w:ascii="Calibri" w:eastAsia="Times New Roman" w:hAnsi="Calibri" w:cs="Calibri"/>
                <w:b/>
                <w:bCs/>
                <w:color w:val="000000"/>
                <w:kern w:val="0"/>
                <w:sz w:val="22"/>
                <w:szCs w:val="22"/>
                <w:lang w:eastAsia="nb-NO"/>
                <w14:ligatures w14:val="none"/>
              </w:rPr>
              <w:t xml:space="preserve"> </w:t>
            </w:r>
            <w:r w:rsidR="00886C09" w:rsidRPr="00886C09">
              <w:rPr>
                <w:rFonts w:ascii="Calibri" w:eastAsia="Times New Roman" w:hAnsi="Calibri" w:cs="Calibri"/>
                <w:b/>
                <w:bCs/>
                <w:color w:val="000000"/>
                <w:kern w:val="0"/>
                <w:sz w:val="22"/>
                <w:szCs w:val="22"/>
                <w:lang w:eastAsia="nb-NO"/>
                <w14:ligatures w14:val="none"/>
              </w:rPr>
              <w:t>16. Velge glass istedenfor plast</w:t>
            </w:r>
          </w:p>
        </w:tc>
      </w:tr>
      <w:tr w:rsidR="00886C09" w:rsidRPr="00886C09" w14:paraId="3BB59D67"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A730"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Drikkeglass</w:t>
            </w:r>
          </w:p>
        </w:tc>
      </w:tr>
      <w:tr w:rsidR="00886C09" w:rsidRPr="00886C09" w14:paraId="3DBAC1EC"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43E67"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Omvendt problem; EU-regler gjør at feks ABL må gå bort fra glass, og erstatte med plast (selv om plast er dårligere/holder ikke like godt på oksygen og Co2)</w:t>
            </w:r>
          </w:p>
        </w:tc>
      </w:tr>
      <w:tr w:rsidR="00886C09" w:rsidRPr="00886C09" w14:paraId="77CD6127"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E3FAB"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glasspipetter med vaskestasjon, brønnebrett i glass til flergangsbruk</w:t>
            </w:r>
          </w:p>
        </w:tc>
      </w:tr>
      <w:tr w:rsidR="00886C09" w:rsidRPr="00886C09" w14:paraId="4CA5520C"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13CD"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Drikkebeger</w:t>
            </w:r>
          </w:p>
        </w:tc>
      </w:tr>
    </w:tbl>
    <w:p w14:paraId="101B4E3C" w14:textId="77777777" w:rsidR="00886C09" w:rsidRDefault="00886C09" w:rsidP="00AE4099">
      <w:pPr>
        <w:spacing w:line="360" w:lineRule="auto"/>
        <w:rPr>
          <w:b/>
          <w:bCs/>
          <w:sz w:val="28"/>
          <w:szCs w:val="28"/>
        </w:rPr>
      </w:pPr>
    </w:p>
    <w:p w14:paraId="79710835" w14:textId="27FA8E90" w:rsidR="002803EC" w:rsidRPr="002803EC" w:rsidRDefault="002803EC" w:rsidP="00AE4099">
      <w:pPr>
        <w:spacing w:line="360" w:lineRule="auto"/>
        <w:rPr>
          <w:rFonts w:ascii="Calibri" w:hAnsi="Calibri" w:cs="Calibri"/>
          <w:i/>
          <w:iCs/>
          <w:color w:val="44546A" w:themeColor="text2"/>
          <w:sz w:val="18"/>
          <w:szCs w:val="18"/>
        </w:rPr>
      </w:pPr>
      <w:r>
        <w:rPr>
          <w:rFonts w:ascii="Calibri" w:hAnsi="Calibri" w:cs="Calibri"/>
          <w:i/>
          <w:iCs/>
          <w:color w:val="44546A" w:themeColor="text2"/>
          <w:sz w:val="18"/>
          <w:szCs w:val="18"/>
        </w:rPr>
        <w:t xml:space="preserve">Tabell 4: Tabell med oversikt over svar fra åpen tekstboks på spørsmål 16, svaralternativ «Annet, utdyp:». </w:t>
      </w:r>
    </w:p>
    <w:tbl>
      <w:tblPr>
        <w:tblW w:w="8505" w:type="dxa"/>
        <w:tblCellMar>
          <w:left w:w="70" w:type="dxa"/>
          <w:right w:w="70" w:type="dxa"/>
        </w:tblCellMar>
        <w:tblLook w:val="04A0" w:firstRow="1" w:lastRow="0" w:firstColumn="1" w:lastColumn="0" w:noHBand="0" w:noVBand="1"/>
      </w:tblPr>
      <w:tblGrid>
        <w:gridCol w:w="9056"/>
      </w:tblGrid>
      <w:tr w:rsidR="00886C09" w:rsidRPr="00886C09" w14:paraId="688828C6"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71DAD25" w14:textId="1A57F96E" w:rsidR="00886C09" w:rsidRPr="00886C09" w:rsidRDefault="00906D62" w:rsidP="00886C09">
            <w:pPr>
              <w:rPr>
                <w:rFonts w:ascii="Calibri" w:eastAsia="Times New Roman" w:hAnsi="Calibri" w:cs="Calibri"/>
                <w:b/>
                <w:bCs/>
                <w:color w:val="000000"/>
                <w:kern w:val="0"/>
                <w:sz w:val="22"/>
                <w:szCs w:val="22"/>
                <w:lang w:eastAsia="nb-NO"/>
                <w14:ligatures w14:val="none"/>
              </w:rPr>
            </w:pPr>
            <w:r>
              <w:rPr>
                <w:rFonts w:ascii="Calibri" w:eastAsia="Times New Roman" w:hAnsi="Calibri" w:cs="Calibri"/>
                <w:b/>
                <w:bCs/>
                <w:color w:val="000000"/>
                <w:kern w:val="0"/>
                <w:sz w:val="22"/>
                <w:szCs w:val="22"/>
                <w:lang w:eastAsia="nb-NO"/>
                <w14:ligatures w14:val="none"/>
              </w:rPr>
              <w:t>Spørsmål</w:t>
            </w:r>
            <w:r w:rsidRPr="00886C09">
              <w:rPr>
                <w:rFonts w:ascii="Calibri" w:eastAsia="Times New Roman" w:hAnsi="Calibri" w:cs="Calibri"/>
                <w:b/>
                <w:bCs/>
                <w:color w:val="000000"/>
                <w:kern w:val="0"/>
                <w:sz w:val="22"/>
                <w:szCs w:val="22"/>
                <w:lang w:eastAsia="nb-NO"/>
                <w14:ligatures w14:val="none"/>
              </w:rPr>
              <w:t xml:space="preserve"> </w:t>
            </w:r>
            <w:r w:rsidR="00886C09" w:rsidRPr="00886C09">
              <w:rPr>
                <w:rFonts w:ascii="Calibri" w:eastAsia="Times New Roman" w:hAnsi="Calibri" w:cs="Calibri"/>
                <w:b/>
                <w:bCs/>
                <w:color w:val="000000"/>
                <w:kern w:val="0"/>
                <w:sz w:val="22"/>
                <w:szCs w:val="22"/>
                <w:lang w:eastAsia="nb-NO"/>
                <w14:ligatures w14:val="none"/>
              </w:rPr>
              <w:t>16. Annet, utdyp:</w:t>
            </w:r>
          </w:p>
        </w:tc>
      </w:tr>
      <w:tr w:rsidR="00886C09" w:rsidRPr="00886C09" w14:paraId="3D8FE4C9"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126F2"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Ta med bærekraft i vurderingen av prøveflyt ved laboratoriet. Prøver sorteres og fordeles i fler glass enn nødvendig.</w:t>
            </w:r>
          </w:p>
        </w:tc>
      </w:tr>
      <w:tr w:rsidR="00886C09" w:rsidRPr="00886C09" w14:paraId="074CAC95"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C8D0"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Vet ikke</w:t>
            </w:r>
          </w:p>
        </w:tc>
      </w:tr>
      <w:tr w:rsidR="00886C09" w:rsidRPr="00886C09" w14:paraId="52E030F2"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7B84"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hylser til blodprøvetaking kan gjenbrukes</w:t>
            </w:r>
          </w:p>
        </w:tc>
      </w:tr>
      <w:tr w:rsidR="00886C09" w:rsidRPr="00886C09" w14:paraId="2F290FBB" w14:textId="77777777" w:rsidTr="00886C09">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2A461" w14:textId="77777777" w:rsidR="00886C09" w:rsidRPr="00886C09" w:rsidRDefault="00886C09" w:rsidP="00886C09">
            <w:pPr>
              <w:rPr>
                <w:rFonts w:ascii="Calibri" w:eastAsia="Times New Roman" w:hAnsi="Calibri" w:cs="Calibri"/>
                <w:color w:val="000000"/>
                <w:kern w:val="0"/>
                <w:sz w:val="22"/>
                <w:szCs w:val="22"/>
                <w:lang w:eastAsia="nb-NO"/>
                <w14:ligatures w14:val="none"/>
              </w:rPr>
            </w:pPr>
            <w:r w:rsidRPr="00886C09">
              <w:rPr>
                <w:rFonts w:ascii="Calibri" w:eastAsia="Times New Roman" w:hAnsi="Calibri" w:cs="Calibri"/>
                <w:color w:val="000000"/>
                <w:kern w:val="0"/>
                <w:sz w:val="22"/>
                <w:szCs w:val="22"/>
                <w:lang w:eastAsia="nb-NO"/>
                <w14:ligatures w14:val="none"/>
              </w:rPr>
              <w:t>Bruk av de enorme mengdene plast er dessverre helt ekstremt og miljøfarlig . Hvorfor er ikke dette tatt tak i før ???</w:t>
            </w:r>
          </w:p>
        </w:tc>
      </w:tr>
    </w:tbl>
    <w:p w14:paraId="08E01DFC" w14:textId="77777777" w:rsidR="00886C09" w:rsidRDefault="00886C09" w:rsidP="00AE4099">
      <w:pPr>
        <w:spacing w:line="360" w:lineRule="auto"/>
        <w:rPr>
          <w:b/>
          <w:bCs/>
          <w:sz w:val="28"/>
          <w:szCs w:val="28"/>
        </w:rPr>
      </w:pPr>
    </w:p>
    <w:p w14:paraId="5F0B90CB" w14:textId="2595D029" w:rsidR="002803EC" w:rsidRPr="002803EC" w:rsidRDefault="002803EC" w:rsidP="00AE4099">
      <w:pPr>
        <w:spacing w:line="360" w:lineRule="auto"/>
        <w:rPr>
          <w:rFonts w:ascii="Calibri" w:hAnsi="Calibri" w:cs="Calibri"/>
          <w:i/>
          <w:iCs/>
          <w:color w:val="44546A" w:themeColor="text2"/>
          <w:sz w:val="18"/>
          <w:szCs w:val="18"/>
        </w:rPr>
      </w:pPr>
      <w:r>
        <w:rPr>
          <w:rFonts w:ascii="Calibri" w:hAnsi="Calibri" w:cs="Calibri"/>
          <w:i/>
          <w:iCs/>
          <w:color w:val="44546A" w:themeColor="text2"/>
          <w:sz w:val="18"/>
          <w:szCs w:val="18"/>
        </w:rPr>
        <w:t xml:space="preserve">Tabell 5: Tabell med oversikt over svar fra åpen tekstboks på spørsmål 16, svaralternativ «Andre forslag, utdyp:». </w:t>
      </w:r>
    </w:p>
    <w:tbl>
      <w:tblPr>
        <w:tblW w:w="8505" w:type="dxa"/>
        <w:tblCellMar>
          <w:left w:w="70" w:type="dxa"/>
          <w:right w:w="70" w:type="dxa"/>
        </w:tblCellMar>
        <w:tblLook w:val="04A0" w:firstRow="1" w:lastRow="0" w:firstColumn="1" w:lastColumn="0" w:noHBand="0" w:noVBand="1"/>
      </w:tblPr>
      <w:tblGrid>
        <w:gridCol w:w="9056"/>
      </w:tblGrid>
      <w:tr w:rsidR="00906D62" w:rsidRPr="00906D62" w14:paraId="4EB10A0F" w14:textId="77777777" w:rsidTr="00906D62">
        <w:trPr>
          <w:trHeight w:val="300"/>
        </w:trPr>
        <w:tc>
          <w:tcPr>
            <w:tcW w:w="13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05A991F" w14:textId="326570B0" w:rsidR="00906D62" w:rsidRPr="00906D62" w:rsidRDefault="00906D62" w:rsidP="00906D62">
            <w:pPr>
              <w:rPr>
                <w:rFonts w:ascii="Calibri" w:eastAsia="Times New Roman" w:hAnsi="Calibri" w:cs="Calibri"/>
                <w:b/>
                <w:bCs/>
                <w:color w:val="000000"/>
                <w:kern w:val="0"/>
                <w:sz w:val="22"/>
                <w:szCs w:val="22"/>
                <w:lang w:eastAsia="nb-NO"/>
                <w14:ligatures w14:val="none"/>
              </w:rPr>
            </w:pPr>
            <w:r>
              <w:rPr>
                <w:rFonts w:ascii="Calibri" w:eastAsia="Times New Roman" w:hAnsi="Calibri" w:cs="Calibri"/>
                <w:b/>
                <w:bCs/>
                <w:color w:val="000000"/>
                <w:kern w:val="0"/>
                <w:sz w:val="22"/>
                <w:szCs w:val="22"/>
                <w:lang w:eastAsia="nb-NO"/>
                <w14:ligatures w14:val="none"/>
              </w:rPr>
              <w:t>Spørsmål</w:t>
            </w:r>
            <w:r w:rsidRPr="00906D62">
              <w:rPr>
                <w:rFonts w:ascii="Calibri" w:eastAsia="Times New Roman" w:hAnsi="Calibri" w:cs="Calibri"/>
                <w:b/>
                <w:bCs/>
                <w:color w:val="000000"/>
                <w:kern w:val="0"/>
                <w:sz w:val="22"/>
                <w:szCs w:val="22"/>
                <w:lang w:eastAsia="nb-NO"/>
                <w14:ligatures w14:val="none"/>
              </w:rPr>
              <w:t xml:space="preserve"> 19. Andre forslag, utdyp:</w:t>
            </w:r>
          </w:p>
        </w:tc>
      </w:tr>
      <w:tr w:rsidR="00906D62" w:rsidRPr="00906D62" w14:paraId="233F19F1" w14:textId="77777777" w:rsidTr="00906D62">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BCC72" w14:textId="77777777" w:rsidR="00906D62" w:rsidRPr="00906D62" w:rsidRDefault="00906D62" w:rsidP="00906D62">
            <w:pPr>
              <w:rPr>
                <w:rFonts w:ascii="Calibri" w:eastAsia="Times New Roman" w:hAnsi="Calibri" w:cs="Calibri"/>
                <w:color w:val="000000"/>
                <w:kern w:val="0"/>
                <w:sz w:val="22"/>
                <w:szCs w:val="22"/>
                <w:lang w:eastAsia="nb-NO"/>
                <w14:ligatures w14:val="none"/>
              </w:rPr>
            </w:pPr>
            <w:r w:rsidRPr="00906D62">
              <w:rPr>
                <w:rFonts w:ascii="Calibri" w:eastAsia="Times New Roman" w:hAnsi="Calibri" w:cs="Calibri"/>
                <w:color w:val="000000"/>
                <w:kern w:val="0"/>
                <w:sz w:val="22"/>
                <w:szCs w:val="22"/>
                <w:lang w:eastAsia="nb-NO"/>
                <w14:ligatures w14:val="none"/>
              </w:rPr>
              <w:t>Legge til rette for enklere sortering på kontorsiden. I dag må vi selv ta initiativ til plastsortering og tømme fulle beholdere selv.</w:t>
            </w:r>
          </w:p>
        </w:tc>
      </w:tr>
      <w:tr w:rsidR="00906D62" w:rsidRPr="00906D62" w14:paraId="260E525A" w14:textId="77777777" w:rsidTr="00906D62">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2F503" w14:textId="77777777" w:rsidR="00906D62" w:rsidRPr="00906D62" w:rsidRDefault="00906D62" w:rsidP="00906D62">
            <w:pPr>
              <w:rPr>
                <w:rFonts w:ascii="Calibri" w:eastAsia="Times New Roman" w:hAnsi="Calibri" w:cs="Calibri"/>
                <w:color w:val="000000"/>
                <w:kern w:val="0"/>
                <w:sz w:val="22"/>
                <w:szCs w:val="22"/>
                <w:lang w:eastAsia="nb-NO"/>
                <w14:ligatures w14:val="none"/>
              </w:rPr>
            </w:pPr>
            <w:r w:rsidRPr="00906D62">
              <w:rPr>
                <w:rFonts w:ascii="Calibri" w:eastAsia="Times New Roman" w:hAnsi="Calibri" w:cs="Calibri"/>
                <w:color w:val="000000"/>
                <w:kern w:val="0"/>
                <w:sz w:val="22"/>
                <w:szCs w:val="22"/>
                <w:lang w:eastAsia="nb-NO"/>
                <w14:ligatures w14:val="none"/>
              </w:rPr>
              <w:t>Ikke slippe farlig avfall ut i avløp</w:t>
            </w:r>
          </w:p>
        </w:tc>
      </w:tr>
      <w:tr w:rsidR="00906D62" w:rsidRPr="00906D62" w14:paraId="7B64DA49" w14:textId="77777777" w:rsidTr="00906D62">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A0D82" w14:textId="77777777" w:rsidR="00906D62" w:rsidRPr="00906D62" w:rsidRDefault="00906D62" w:rsidP="00906D62">
            <w:pPr>
              <w:rPr>
                <w:rFonts w:ascii="Calibri" w:eastAsia="Times New Roman" w:hAnsi="Calibri" w:cs="Calibri"/>
                <w:color w:val="000000"/>
                <w:kern w:val="0"/>
                <w:sz w:val="22"/>
                <w:szCs w:val="22"/>
                <w:lang w:eastAsia="nb-NO"/>
                <w14:ligatures w14:val="none"/>
              </w:rPr>
            </w:pPr>
            <w:r w:rsidRPr="00906D62">
              <w:rPr>
                <w:rFonts w:ascii="Calibri" w:eastAsia="Times New Roman" w:hAnsi="Calibri" w:cs="Calibri"/>
                <w:color w:val="000000"/>
                <w:kern w:val="0"/>
                <w:sz w:val="22"/>
                <w:szCs w:val="22"/>
                <w:lang w:eastAsia="nb-NO"/>
                <w14:ligatures w14:val="none"/>
              </w:rPr>
              <w:t>alle PCer utskiftes etter 5 år, kunne endres til ved behov</w:t>
            </w:r>
          </w:p>
        </w:tc>
      </w:tr>
    </w:tbl>
    <w:p w14:paraId="0AA25C18" w14:textId="77777777" w:rsidR="00906D62" w:rsidRDefault="00906D62" w:rsidP="00AE4099">
      <w:pPr>
        <w:spacing w:line="360" w:lineRule="auto"/>
        <w:rPr>
          <w:b/>
          <w:bCs/>
          <w:sz w:val="28"/>
          <w:szCs w:val="28"/>
        </w:rPr>
      </w:pPr>
    </w:p>
    <w:p w14:paraId="0C673CD7" w14:textId="77777777" w:rsidR="002803EC" w:rsidRDefault="002803EC" w:rsidP="00AE4099">
      <w:pPr>
        <w:spacing w:line="360" w:lineRule="auto"/>
        <w:rPr>
          <w:b/>
          <w:bCs/>
          <w:sz w:val="28"/>
          <w:szCs w:val="28"/>
        </w:rPr>
      </w:pPr>
    </w:p>
    <w:p w14:paraId="0B361FE8" w14:textId="2107E70B" w:rsidR="002803EC" w:rsidRPr="002803EC" w:rsidRDefault="002803EC" w:rsidP="00AE4099">
      <w:pPr>
        <w:spacing w:line="360" w:lineRule="auto"/>
        <w:rPr>
          <w:rFonts w:ascii="Calibri" w:hAnsi="Calibri" w:cs="Calibri"/>
          <w:i/>
          <w:iCs/>
          <w:color w:val="44546A" w:themeColor="text2"/>
          <w:sz w:val="18"/>
          <w:szCs w:val="18"/>
        </w:rPr>
      </w:pPr>
      <w:r>
        <w:rPr>
          <w:rFonts w:ascii="Calibri" w:hAnsi="Calibri" w:cs="Calibri"/>
          <w:i/>
          <w:iCs/>
          <w:color w:val="44546A" w:themeColor="text2"/>
          <w:sz w:val="18"/>
          <w:szCs w:val="18"/>
        </w:rPr>
        <w:t xml:space="preserve">Tabell 20: Tabell med oversikt over svar fra åpen tekstboks på spørsmål 20, svaralternativ «Andre informasjonskanaler, utdyp:». </w:t>
      </w:r>
    </w:p>
    <w:tbl>
      <w:tblPr>
        <w:tblW w:w="8505" w:type="dxa"/>
        <w:tblCellMar>
          <w:left w:w="70" w:type="dxa"/>
          <w:right w:w="70" w:type="dxa"/>
        </w:tblCellMar>
        <w:tblLook w:val="04A0" w:firstRow="1" w:lastRow="0" w:firstColumn="1" w:lastColumn="0" w:noHBand="0" w:noVBand="1"/>
      </w:tblPr>
      <w:tblGrid>
        <w:gridCol w:w="9056"/>
      </w:tblGrid>
      <w:tr w:rsidR="00906D62" w:rsidRPr="00906D62" w14:paraId="2E3B78E0" w14:textId="77777777" w:rsidTr="00906D62">
        <w:trPr>
          <w:trHeight w:val="300"/>
        </w:trPr>
        <w:tc>
          <w:tcPr>
            <w:tcW w:w="13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3C81788" w14:textId="4FC24E23" w:rsidR="00906D62" w:rsidRPr="00906D62" w:rsidRDefault="00906D62" w:rsidP="00906D62">
            <w:pPr>
              <w:rPr>
                <w:rFonts w:ascii="Calibri" w:eastAsia="Times New Roman" w:hAnsi="Calibri" w:cs="Calibri"/>
                <w:b/>
                <w:bCs/>
                <w:color w:val="000000"/>
                <w:kern w:val="0"/>
                <w:sz w:val="22"/>
                <w:szCs w:val="22"/>
                <w:lang w:eastAsia="nb-NO"/>
                <w14:ligatures w14:val="none"/>
              </w:rPr>
            </w:pPr>
            <w:r>
              <w:rPr>
                <w:rFonts w:ascii="Calibri" w:eastAsia="Times New Roman" w:hAnsi="Calibri" w:cs="Calibri"/>
                <w:b/>
                <w:bCs/>
                <w:color w:val="000000"/>
                <w:kern w:val="0"/>
                <w:sz w:val="22"/>
                <w:szCs w:val="22"/>
                <w:lang w:eastAsia="nb-NO"/>
                <w14:ligatures w14:val="none"/>
              </w:rPr>
              <w:t>Spørsmål</w:t>
            </w:r>
            <w:r w:rsidRPr="00906D62">
              <w:rPr>
                <w:rFonts w:ascii="Calibri" w:eastAsia="Times New Roman" w:hAnsi="Calibri" w:cs="Calibri"/>
                <w:b/>
                <w:bCs/>
                <w:color w:val="000000"/>
                <w:kern w:val="0"/>
                <w:sz w:val="22"/>
                <w:szCs w:val="22"/>
                <w:lang w:eastAsia="nb-NO"/>
                <w14:ligatures w14:val="none"/>
              </w:rPr>
              <w:t xml:space="preserve"> 20. Andre informasjonskanaler, utdyp:</w:t>
            </w:r>
          </w:p>
        </w:tc>
      </w:tr>
      <w:tr w:rsidR="00906D62" w:rsidRPr="00906D62" w14:paraId="18B8E234" w14:textId="77777777" w:rsidTr="00906D62">
        <w:trPr>
          <w:trHeight w:val="300"/>
        </w:trPr>
        <w:tc>
          <w:tcPr>
            <w:tcW w:w="1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8F341" w14:textId="77777777" w:rsidR="00906D62" w:rsidRPr="00906D62" w:rsidRDefault="00906D62" w:rsidP="00906D62">
            <w:pPr>
              <w:rPr>
                <w:rFonts w:ascii="Calibri" w:eastAsia="Times New Roman" w:hAnsi="Calibri" w:cs="Calibri"/>
                <w:color w:val="000000"/>
                <w:kern w:val="0"/>
                <w:sz w:val="22"/>
                <w:szCs w:val="22"/>
                <w:lang w:eastAsia="nb-NO"/>
                <w14:ligatures w14:val="none"/>
              </w:rPr>
            </w:pPr>
            <w:r w:rsidRPr="00906D62">
              <w:rPr>
                <w:rFonts w:ascii="Calibri" w:eastAsia="Times New Roman" w:hAnsi="Calibri" w:cs="Calibri"/>
                <w:color w:val="000000"/>
                <w:kern w:val="0"/>
                <w:sz w:val="22"/>
                <w:szCs w:val="22"/>
                <w:lang w:eastAsia="nb-NO"/>
                <w14:ligatures w14:val="none"/>
              </w:rPr>
              <w:t>Besøk på miljøstasjonen på haukeland</w:t>
            </w:r>
          </w:p>
        </w:tc>
      </w:tr>
    </w:tbl>
    <w:p w14:paraId="7F2E52D8" w14:textId="77777777" w:rsidR="00906D62" w:rsidRPr="00AE4099" w:rsidRDefault="00906D62" w:rsidP="00AE4099">
      <w:pPr>
        <w:spacing w:line="360" w:lineRule="auto"/>
        <w:rPr>
          <w:b/>
          <w:bCs/>
          <w:sz w:val="28"/>
          <w:szCs w:val="28"/>
        </w:rPr>
      </w:pPr>
    </w:p>
    <w:sectPr w:rsidR="00906D62" w:rsidRPr="00AE4099" w:rsidSect="00AF01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99"/>
    <w:rsid w:val="000C2D2B"/>
    <w:rsid w:val="002803EC"/>
    <w:rsid w:val="002D5362"/>
    <w:rsid w:val="003263AC"/>
    <w:rsid w:val="004F2D6D"/>
    <w:rsid w:val="00812C48"/>
    <w:rsid w:val="00886C09"/>
    <w:rsid w:val="00892A87"/>
    <w:rsid w:val="008C58E7"/>
    <w:rsid w:val="00906D62"/>
    <w:rsid w:val="009914E2"/>
    <w:rsid w:val="00AE4099"/>
    <w:rsid w:val="00AF0184"/>
    <w:rsid w:val="00B46E9E"/>
    <w:rsid w:val="00CF5E1A"/>
    <w:rsid w:val="00FC5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006685"/>
  <w15:chartTrackingRefBased/>
  <w15:docId w15:val="{66F67E20-C0AF-CC40-8992-EB969107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3495">
      <w:bodyDiv w:val="1"/>
      <w:marLeft w:val="0"/>
      <w:marRight w:val="0"/>
      <w:marTop w:val="0"/>
      <w:marBottom w:val="0"/>
      <w:divBdr>
        <w:top w:val="none" w:sz="0" w:space="0" w:color="auto"/>
        <w:left w:val="none" w:sz="0" w:space="0" w:color="auto"/>
        <w:bottom w:val="none" w:sz="0" w:space="0" w:color="auto"/>
        <w:right w:val="none" w:sz="0" w:space="0" w:color="auto"/>
      </w:divBdr>
    </w:div>
    <w:div w:id="1084959359">
      <w:bodyDiv w:val="1"/>
      <w:marLeft w:val="0"/>
      <w:marRight w:val="0"/>
      <w:marTop w:val="0"/>
      <w:marBottom w:val="0"/>
      <w:divBdr>
        <w:top w:val="none" w:sz="0" w:space="0" w:color="auto"/>
        <w:left w:val="none" w:sz="0" w:space="0" w:color="auto"/>
        <w:bottom w:val="none" w:sz="0" w:space="0" w:color="auto"/>
        <w:right w:val="none" w:sz="0" w:space="0" w:color="auto"/>
      </w:divBdr>
    </w:div>
    <w:div w:id="1124498817">
      <w:bodyDiv w:val="1"/>
      <w:marLeft w:val="0"/>
      <w:marRight w:val="0"/>
      <w:marTop w:val="0"/>
      <w:marBottom w:val="0"/>
      <w:divBdr>
        <w:top w:val="none" w:sz="0" w:space="0" w:color="auto"/>
        <w:left w:val="none" w:sz="0" w:space="0" w:color="auto"/>
        <w:bottom w:val="none" w:sz="0" w:space="0" w:color="auto"/>
        <w:right w:val="none" w:sz="0" w:space="0" w:color="auto"/>
      </w:divBdr>
    </w:div>
    <w:div w:id="1338844304">
      <w:bodyDiv w:val="1"/>
      <w:marLeft w:val="0"/>
      <w:marRight w:val="0"/>
      <w:marTop w:val="0"/>
      <w:marBottom w:val="0"/>
      <w:divBdr>
        <w:top w:val="none" w:sz="0" w:space="0" w:color="auto"/>
        <w:left w:val="none" w:sz="0" w:space="0" w:color="auto"/>
        <w:bottom w:val="none" w:sz="0" w:space="0" w:color="auto"/>
        <w:right w:val="none" w:sz="0" w:space="0" w:color="auto"/>
      </w:divBdr>
    </w:div>
    <w:div w:id="1580754506">
      <w:bodyDiv w:val="1"/>
      <w:marLeft w:val="0"/>
      <w:marRight w:val="0"/>
      <w:marTop w:val="0"/>
      <w:marBottom w:val="0"/>
      <w:divBdr>
        <w:top w:val="none" w:sz="0" w:space="0" w:color="auto"/>
        <w:left w:val="none" w:sz="0" w:space="0" w:color="auto"/>
        <w:bottom w:val="none" w:sz="0" w:space="0" w:color="auto"/>
        <w:right w:val="none" w:sz="0" w:space="0" w:color="auto"/>
      </w:divBdr>
    </w:div>
    <w:div w:id="1714650475">
      <w:bodyDiv w:val="1"/>
      <w:marLeft w:val="0"/>
      <w:marRight w:val="0"/>
      <w:marTop w:val="0"/>
      <w:marBottom w:val="0"/>
      <w:divBdr>
        <w:top w:val="none" w:sz="0" w:space="0" w:color="auto"/>
        <w:left w:val="none" w:sz="0" w:space="0" w:color="auto"/>
        <w:bottom w:val="none" w:sz="0" w:space="0" w:color="auto"/>
        <w:right w:val="none" w:sz="0" w:space="0" w:color="auto"/>
      </w:divBdr>
    </w:div>
    <w:div w:id="20042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3893</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Håheim Stensønes</dc:creator>
  <cp:keywords/>
  <dc:description/>
  <cp:lastModifiedBy>Malin Håheim Stensønes</cp:lastModifiedBy>
  <cp:revision>2</cp:revision>
  <dcterms:created xsi:type="dcterms:W3CDTF">2023-05-18T13:05:00Z</dcterms:created>
  <dcterms:modified xsi:type="dcterms:W3CDTF">2023-05-18T13:05:00Z</dcterms:modified>
</cp:coreProperties>
</file>